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A9C" w:rsidRDefault="00431A9C" w:rsidP="00E64EF8">
      <w:pPr>
        <w:pStyle w:val="NormalWeb"/>
        <w:rPr>
          <w:lang w:val="sr-Cyrl-RS"/>
        </w:rPr>
      </w:pPr>
    </w:p>
    <w:tbl>
      <w:tblPr>
        <w:tblW w:w="4431" w:type="dxa"/>
        <w:tblLook w:val="01E0" w:firstRow="1" w:lastRow="1" w:firstColumn="1" w:lastColumn="1" w:noHBand="0" w:noVBand="0"/>
      </w:tblPr>
      <w:tblGrid>
        <w:gridCol w:w="4431"/>
      </w:tblGrid>
      <w:tr w:rsidR="00284C36" w:rsidRPr="00284C36" w:rsidTr="00284C36">
        <w:trPr>
          <w:trHeight w:val="829"/>
        </w:trPr>
        <w:tc>
          <w:tcPr>
            <w:tcW w:w="4431" w:type="dxa"/>
            <w:hideMark/>
          </w:tcPr>
          <w:p w:rsidR="00284C36" w:rsidRPr="00284C36" w:rsidRDefault="00284C36" w:rsidP="00284C36">
            <w:pPr>
              <w:spacing w:after="0" w:line="240" w:lineRule="auto"/>
              <w:jc w:val="left"/>
              <w:rPr>
                <w:rFonts w:eastAsia="Times New Roman" w:cs="Times New Roman"/>
                <w:szCs w:val="24"/>
              </w:rPr>
            </w:pPr>
            <w:r w:rsidRPr="00284C36">
              <w:rPr>
                <w:rFonts w:eastAsia="Times New Roman" w:cs="Times New Roman"/>
                <w:b/>
                <w:noProof/>
                <w:szCs w:val="24"/>
                <w:lang w:val="sr-Cyrl-RS"/>
              </w:rPr>
              <w:t xml:space="preserve">                            </w:t>
            </w:r>
            <w:r w:rsidRPr="00284C36">
              <w:rPr>
                <w:rFonts w:eastAsia="Times New Roman" w:cs="Times New Roman"/>
                <w:b/>
                <w:noProof/>
                <w:szCs w:val="24"/>
              </w:rPr>
              <w:t xml:space="preserve">  </w:t>
            </w:r>
            <w:r w:rsidRPr="00284C36">
              <w:rPr>
                <w:rFonts w:eastAsia="Times New Roman" w:cs="Times New Roman"/>
                <w:b/>
                <w:noProof/>
                <w:szCs w:val="24"/>
              </w:rPr>
              <w:drawing>
                <wp:inline distT="0" distB="0" distL="0" distR="0" wp14:anchorId="44F559F3" wp14:editId="138898E5">
                  <wp:extent cx="440055" cy="647065"/>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40055" cy="647065"/>
                          </a:xfrm>
                          <a:prstGeom prst="rect">
                            <a:avLst/>
                          </a:prstGeom>
                          <a:noFill/>
                          <a:ln w="9525">
                            <a:noFill/>
                            <a:miter lim="800000"/>
                            <a:headEnd/>
                            <a:tailEnd/>
                          </a:ln>
                        </pic:spPr>
                      </pic:pic>
                    </a:graphicData>
                  </a:graphic>
                </wp:inline>
              </w:drawing>
            </w:r>
          </w:p>
        </w:tc>
      </w:tr>
      <w:tr w:rsidR="00284C36" w:rsidRPr="00284C36" w:rsidTr="00284C36">
        <w:trPr>
          <w:trHeight w:val="1587"/>
        </w:trPr>
        <w:tc>
          <w:tcPr>
            <w:tcW w:w="4431" w:type="dxa"/>
            <w:hideMark/>
          </w:tcPr>
          <w:p w:rsidR="00284C36" w:rsidRPr="00284C36" w:rsidRDefault="00284C36" w:rsidP="00284C36">
            <w:pPr>
              <w:spacing w:after="0" w:line="240" w:lineRule="auto"/>
              <w:jc w:val="center"/>
              <w:rPr>
                <w:rFonts w:eastAsia="Times New Roman" w:cs="Times New Roman"/>
                <w:szCs w:val="24"/>
                <w:lang w:val="ru-RU"/>
              </w:rPr>
            </w:pPr>
            <w:r w:rsidRPr="00284C36">
              <w:rPr>
                <w:rFonts w:eastAsia="Times New Roman" w:cs="Times New Roman"/>
                <w:szCs w:val="24"/>
                <w:lang w:val="ru-RU"/>
              </w:rPr>
              <w:t>Република Србија</w:t>
            </w:r>
          </w:p>
          <w:p w:rsidR="00284C36" w:rsidRPr="00284C36" w:rsidRDefault="00284C36" w:rsidP="00284C36">
            <w:pPr>
              <w:spacing w:after="0" w:line="240" w:lineRule="auto"/>
              <w:jc w:val="center"/>
              <w:rPr>
                <w:rFonts w:eastAsia="Times New Roman" w:cs="Times New Roman"/>
                <w:szCs w:val="24"/>
                <w:lang w:val="ru-RU"/>
              </w:rPr>
            </w:pPr>
            <w:r w:rsidRPr="00284C36">
              <w:rPr>
                <w:rFonts w:eastAsia="Times New Roman" w:cs="Times New Roman"/>
                <w:szCs w:val="24"/>
                <w:lang w:val="ru-RU"/>
              </w:rPr>
              <w:t xml:space="preserve">МИНИСТАРСТВО ТРГОВИНЕ, </w:t>
            </w:r>
          </w:p>
          <w:p w:rsidR="00284C36" w:rsidRPr="00284C36" w:rsidRDefault="00284C36" w:rsidP="00284C36">
            <w:pPr>
              <w:spacing w:after="0" w:line="240" w:lineRule="auto"/>
              <w:jc w:val="center"/>
              <w:rPr>
                <w:rFonts w:eastAsia="Times New Roman" w:cs="Times New Roman"/>
                <w:szCs w:val="24"/>
                <w:lang w:val="ru-RU"/>
              </w:rPr>
            </w:pPr>
            <w:r w:rsidRPr="00284C36">
              <w:rPr>
                <w:rFonts w:eastAsia="Times New Roman" w:cs="Times New Roman"/>
                <w:szCs w:val="24"/>
                <w:lang w:val="ru-RU"/>
              </w:rPr>
              <w:t>ТУРИЗМА И ТЕЛЕКОМУНИКАЦИЈА</w:t>
            </w:r>
          </w:p>
          <w:p w:rsidR="00284C36" w:rsidRPr="00284C36" w:rsidRDefault="00284C36" w:rsidP="00284C36">
            <w:pPr>
              <w:spacing w:after="0" w:line="240" w:lineRule="auto"/>
              <w:jc w:val="center"/>
              <w:rPr>
                <w:rFonts w:eastAsia="Times New Roman" w:cs="Times New Roman"/>
                <w:szCs w:val="24"/>
                <w:lang w:val="sr-Latn-CS"/>
              </w:rPr>
            </w:pPr>
            <w:r w:rsidRPr="00284C36">
              <w:rPr>
                <w:rFonts w:eastAsia="Times New Roman" w:cs="Times New Roman"/>
                <w:szCs w:val="24"/>
                <w:lang w:val="ru-RU"/>
              </w:rPr>
              <w:t>Број: 404-02-</w:t>
            </w:r>
            <w:r w:rsidRPr="00284C36">
              <w:rPr>
                <w:rFonts w:eastAsia="Times New Roman" w:cs="Times New Roman"/>
                <w:szCs w:val="24"/>
                <w:lang w:val="sr-Latn-RS"/>
              </w:rPr>
              <w:t>118</w:t>
            </w:r>
            <w:r w:rsidRPr="00284C36">
              <w:rPr>
                <w:rFonts w:eastAsia="Times New Roman" w:cs="Times New Roman"/>
                <w:szCs w:val="24"/>
                <w:lang w:val="ru-RU"/>
              </w:rPr>
              <w:t>/2020-02</w:t>
            </w:r>
            <w:r w:rsidR="00262AC0">
              <w:rPr>
                <w:rFonts w:eastAsia="Times New Roman" w:cs="Times New Roman"/>
                <w:szCs w:val="24"/>
                <w:lang w:val="ru-RU"/>
              </w:rPr>
              <w:t>/5</w:t>
            </w:r>
            <w:bookmarkStart w:id="0" w:name="_GoBack"/>
            <w:bookmarkEnd w:id="0"/>
          </w:p>
          <w:p w:rsidR="00284C36" w:rsidRPr="00284C36" w:rsidRDefault="00284C36" w:rsidP="00284C36">
            <w:pPr>
              <w:spacing w:after="0" w:line="240" w:lineRule="auto"/>
              <w:jc w:val="center"/>
              <w:rPr>
                <w:rFonts w:eastAsia="Times New Roman" w:cs="Times New Roman"/>
                <w:szCs w:val="24"/>
                <w:lang w:val="ru-RU"/>
              </w:rPr>
            </w:pPr>
            <w:r>
              <w:rPr>
                <w:rFonts w:eastAsia="Times New Roman" w:cs="Times New Roman"/>
                <w:szCs w:val="24"/>
                <w:lang w:val="sr-Cyrl-RS"/>
              </w:rPr>
              <w:t>10</w:t>
            </w:r>
            <w:r w:rsidRPr="00284C36">
              <w:rPr>
                <w:rFonts w:eastAsia="Times New Roman" w:cs="Times New Roman"/>
                <w:szCs w:val="24"/>
                <w:lang w:val="sr-Latn-RS"/>
              </w:rPr>
              <w:t>.</w:t>
            </w:r>
            <w:r w:rsidRPr="00284C36">
              <w:rPr>
                <w:rFonts w:eastAsia="Times New Roman" w:cs="Times New Roman"/>
                <w:szCs w:val="24"/>
                <w:lang w:val="sr-Cyrl-RS"/>
              </w:rPr>
              <w:t>0</w:t>
            </w:r>
            <w:r>
              <w:rPr>
                <w:rFonts w:eastAsia="Times New Roman" w:cs="Times New Roman"/>
                <w:szCs w:val="24"/>
                <w:lang w:val="sr-Cyrl-RS"/>
              </w:rPr>
              <w:t>7</w:t>
            </w:r>
            <w:r w:rsidRPr="00284C36">
              <w:rPr>
                <w:rFonts w:eastAsia="Times New Roman" w:cs="Times New Roman"/>
                <w:szCs w:val="24"/>
                <w:lang w:val="sr-Latn-RS"/>
              </w:rPr>
              <w:t>.</w:t>
            </w:r>
            <w:r w:rsidRPr="00284C36">
              <w:rPr>
                <w:rFonts w:eastAsia="Times New Roman" w:cs="Times New Roman"/>
                <w:szCs w:val="24"/>
                <w:lang w:val="ru-RU"/>
              </w:rPr>
              <w:t>2020. године</w:t>
            </w:r>
          </w:p>
          <w:p w:rsidR="00284C36" w:rsidRPr="00284C36" w:rsidRDefault="00284C36" w:rsidP="00284C36">
            <w:pPr>
              <w:spacing w:after="0" w:line="240" w:lineRule="auto"/>
              <w:jc w:val="center"/>
              <w:rPr>
                <w:rFonts w:eastAsia="Times New Roman" w:cs="Times New Roman"/>
                <w:szCs w:val="24"/>
                <w:lang w:val="ru-RU"/>
              </w:rPr>
            </w:pPr>
            <w:r w:rsidRPr="00284C36">
              <w:rPr>
                <w:rFonts w:eastAsia="Times New Roman" w:cs="Times New Roman"/>
                <w:szCs w:val="24"/>
                <w:lang w:val="ru-RU"/>
              </w:rPr>
              <w:t>Немањина 22-26</w:t>
            </w:r>
          </w:p>
          <w:p w:rsidR="00284C36" w:rsidRPr="00284C36" w:rsidRDefault="00284C36" w:rsidP="00284C36">
            <w:pPr>
              <w:spacing w:after="0" w:line="240" w:lineRule="auto"/>
              <w:jc w:val="center"/>
              <w:rPr>
                <w:rFonts w:eastAsia="Times New Roman" w:cs="Times New Roman"/>
                <w:szCs w:val="24"/>
                <w:lang w:val="ru-RU"/>
              </w:rPr>
            </w:pPr>
            <w:r w:rsidRPr="00284C36">
              <w:rPr>
                <w:rFonts w:eastAsia="Times New Roman" w:cs="Times New Roman"/>
                <w:szCs w:val="24"/>
                <w:lang w:val="ru-RU"/>
              </w:rPr>
              <w:t>Б е о г р а д</w:t>
            </w:r>
          </w:p>
        </w:tc>
      </w:tr>
    </w:tbl>
    <w:p w:rsidR="001B4AFD" w:rsidRDefault="001B4AFD" w:rsidP="002B2954">
      <w:pPr>
        <w:spacing w:after="0" w:line="240" w:lineRule="auto"/>
        <w:jc w:val="center"/>
        <w:rPr>
          <w:rFonts w:cs="Times New Roman"/>
          <w:b/>
          <w:sz w:val="28"/>
          <w:szCs w:val="28"/>
          <w:lang w:val="sr-Cyrl-RS"/>
        </w:rPr>
      </w:pPr>
    </w:p>
    <w:p w:rsidR="00160E56" w:rsidRDefault="00284C36" w:rsidP="002B2954">
      <w:pPr>
        <w:spacing w:after="0" w:line="240" w:lineRule="auto"/>
        <w:jc w:val="center"/>
        <w:rPr>
          <w:rFonts w:cs="Times New Roman"/>
          <w:b/>
          <w:sz w:val="28"/>
          <w:szCs w:val="28"/>
          <w:lang w:val="sr-Cyrl-RS"/>
        </w:rPr>
      </w:pPr>
      <w:r>
        <w:rPr>
          <w:rFonts w:cs="Times New Roman"/>
          <w:b/>
          <w:sz w:val="28"/>
          <w:szCs w:val="28"/>
          <w:lang w:val="sr-Cyrl-RS"/>
        </w:rPr>
        <w:t xml:space="preserve">Одговор </w:t>
      </w:r>
      <w:r w:rsidR="00FB52CD">
        <w:rPr>
          <w:rFonts w:cs="Times New Roman"/>
          <w:b/>
          <w:sz w:val="28"/>
          <w:szCs w:val="28"/>
          <w:lang w:val="sr-Latn-RS"/>
        </w:rPr>
        <w:t>2</w:t>
      </w:r>
      <w:r>
        <w:rPr>
          <w:rFonts w:cs="Times New Roman"/>
          <w:b/>
          <w:sz w:val="28"/>
          <w:szCs w:val="28"/>
          <w:lang w:val="sr-Cyrl-RS"/>
        </w:rPr>
        <w:t xml:space="preserve"> на захтев за додатним информацијама или појашњењима у вези за припремањем понуде</w:t>
      </w:r>
    </w:p>
    <w:p w:rsidR="002B2954" w:rsidRPr="00160E56" w:rsidRDefault="002B2954" w:rsidP="002B2954">
      <w:pPr>
        <w:spacing w:after="0" w:line="240" w:lineRule="auto"/>
        <w:jc w:val="center"/>
        <w:rPr>
          <w:rFonts w:cs="Times New Roman"/>
          <w:kern w:val="16"/>
          <w:szCs w:val="24"/>
          <w:highlight w:val="lightGray"/>
          <w:lang w:val="sr-Cyrl-RS"/>
        </w:rPr>
      </w:pPr>
    </w:p>
    <w:p w:rsidR="001B4AFD" w:rsidRPr="001B4AFD" w:rsidRDefault="00052532" w:rsidP="001B4AFD">
      <w:pPr>
        <w:spacing w:after="0" w:line="240" w:lineRule="atLeast"/>
        <w:rPr>
          <w:rFonts w:cs="Times New Roman"/>
          <w:szCs w:val="24"/>
          <w:lang w:val="sr-Cyrl-RS"/>
        </w:rPr>
      </w:pPr>
      <w:r>
        <w:rPr>
          <w:rFonts w:cs="Times New Roman"/>
          <w:kern w:val="16"/>
          <w:szCs w:val="24"/>
          <w:lang w:val="sr-Latn-RS"/>
        </w:rPr>
        <w:t xml:space="preserve">              </w:t>
      </w:r>
      <w:r w:rsidR="00E10480">
        <w:rPr>
          <w:rFonts w:cs="Times New Roman"/>
          <w:kern w:val="16"/>
          <w:szCs w:val="24"/>
          <w:lang w:val="sr-Cyrl-RS"/>
        </w:rPr>
        <w:t>У складу са чланом 63. став 3. Законом о јавним набавкама</w:t>
      </w:r>
      <w:r w:rsidR="00E10480">
        <w:t xml:space="preserve"> („Сл</w:t>
      </w:r>
      <w:r w:rsidR="00E10480">
        <w:rPr>
          <w:lang w:val="sr-Cyrl-RS"/>
        </w:rPr>
        <w:t>ужбени</w:t>
      </w:r>
      <w:r w:rsidR="00E10480">
        <w:t xml:space="preserve"> гласник РС“ бр. 124/12, </w:t>
      </w:r>
      <w:r w:rsidR="00E10480">
        <w:rPr>
          <w:lang w:val="sr-Cyrl-RS"/>
        </w:rPr>
        <w:t xml:space="preserve">14/15 и </w:t>
      </w:r>
      <w:r w:rsidR="00E10480">
        <w:t>68/15)</w:t>
      </w:r>
      <w:r w:rsidR="00596EF8" w:rsidRPr="00D32185">
        <w:rPr>
          <w:rFonts w:cs="Times New Roman"/>
          <w:kern w:val="16"/>
          <w:szCs w:val="24"/>
          <w:lang w:val="sr-Cyrl-RS"/>
        </w:rPr>
        <w:t xml:space="preserve"> </w:t>
      </w:r>
      <w:r w:rsidR="00E10480">
        <w:rPr>
          <w:rFonts w:cs="Times New Roman"/>
          <w:kern w:val="16"/>
          <w:szCs w:val="24"/>
          <w:lang w:val="sr-Cyrl-RS"/>
        </w:rPr>
        <w:t>достављамо Одговор 1 на захтев за додатним информацијама или појашњењима у вези са припремањем понуде у поступку јавне набавке -</w:t>
      </w:r>
      <w:r w:rsidR="00284C36">
        <w:rPr>
          <w:rFonts w:cs="Times New Roman"/>
          <w:kern w:val="16"/>
          <w:szCs w:val="24"/>
          <w:lang w:val="sr-Cyrl-RS"/>
        </w:rPr>
        <w:t xml:space="preserve"> </w:t>
      </w:r>
      <w:r w:rsidR="00284C36">
        <w:rPr>
          <w:lang w:val="sr-Cyrl-RS"/>
        </w:rPr>
        <w:t>Сервисирање и одржавање службених возила код овлашћеног сервисера (по партијама),</w:t>
      </w:r>
      <w:r w:rsidR="00284C36" w:rsidRPr="00DA3F29">
        <w:rPr>
          <w:lang w:val="sr-Cyrl-RS"/>
        </w:rPr>
        <w:t xml:space="preserve"> </w:t>
      </w:r>
      <w:r w:rsidR="00284C36">
        <w:rPr>
          <w:rFonts w:eastAsia="Times New Roman" w:cs="Times New Roman"/>
          <w:szCs w:val="24"/>
          <w:lang w:val="sr-Cyrl-RS"/>
        </w:rPr>
        <w:t>ЈН О</w:t>
      </w:r>
      <w:r w:rsidR="002B2954">
        <w:rPr>
          <w:rFonts w:eastAsia="Times New Roman" w:cs="Times New Roman"/>
          <w:szCs w:val="24"/>
          <w:lang w:val="sr-Cyrl-RS"/>
        </w:rPr>
        <w:t xml:space="preserve"> </w:t>
      </w:r>
      <w:r w:rsidR="00284C36">
        <w:rPr>
          <w:rFonts w:eastAsia="Times New Roman" w:cs="Times New Roman"/>
          <w:szCs w:val="24"/>
          <w:lang w:val="sr-Cyrl-RS"/>
        </w:rPr>
        <w:t>22</w:t>
      </w:r>
      <w:r w:rsidR="002B2954">
        <w:rPr>
          <w:rFonts w:eastAsia="Times New Roman" w:cs="Times New Roman"/>
          <w:szCs w:val="24"/>
          <w:lang w:val="sr-Cyrl-RS"/>
        </w:rPr>
        <w:t>/2020</w:t>
      </w:r>
      <w:r w:rsidR="00097CAC" w:rsidRPr="00D32185">
        <w:rPr>
          <w:rFonts w:eastAsia="Times New Roman" w:cs="Times New Roman"/>
          <w:szCs w:val="24"/>
          <w:lang w:val="sr-Cyrl-RS"/>
        </w:rPr>
        <w:t>.</w:t>
      </w:r>
      <w:r w:rsidR="001B4AFD">
        <w:rPr>
          <w:rFonts w:cs="Times New Roman"/>
          <w:szCs w:val="24"/>
          <w:lang w:val="sr-Cyrl-RS"/>
        </w:rPr>
        <w:tab/>
      </w:r>
      <w:r w:rsidR="001B4AFD">
        <w:rPr>
          <w:rFonts w:cs="Times New Roman"/>
          <w:szCs w:val="24"/>
          <w:lang w:val="sr-Cyrl-RS"/>
        </w:rPr>
        <w:tab/>
      </w:r>
      <w:r w:rsidR="001B4AFD">
        <w:rPr>
          <w:rFonts w:cs="Times New Roman"/>
          <w:szCs w:val="24"/>
          <w:lang w:val="sr-Cyrl-RS"/>
        </w:rPr>
        <w:tab/>
      </w:r>
      <w:r w:rsidR="001B4AFD">
        <w:rPr>
          <w:rFonts w:cs="Times New Roman"/>
          <w:szCs w:val="24"/>
          <w:lang w:val="sr-Cyrl-RS"/>
        </w:rPr>
        <w:tab/>
      </w:r>
      <w:r w:rsidR="001B4AFD">
        <w:rPr>
          <w:rFonts w:cs="Times New Roman"/>
          <w:szCs w:val="24"/>
          <w:lang w:val="sr-Cyrl-RS"/>
        </w:rPr>
        <w:tab/>
      </w:r>
      <w:r w:rsidR="001B4AFD">
        <w:rPr>
          <w:rFonts w:cs="Times New Roman"/>
          <w:szCs w:val="24"/>
          <w:lang w:val="sr-Cyrl-RS"/>
        </w:rPr>
        <w:tab/>
      </w:r>
      <w:r w:rsidR="001B4AFD">
        <w:rPr>
          <w:rFonts w:cs="Times New Roman"/>
          <w:szCs w:val="24"/>
          <w:lang w:val="sr-Cyrl-RS"/>
        </w:rPr>
        <w:tab/>
      </w:r>
      <w:r w:rsidR="001B4AFD">
        <w:rPr>
          <w:rFonts w:cs="Times New Roman"/>
          <w:szCs w:val="24"/>
          <w:lang w:val="sr-Cyrl-RS"/>
        </w:rPr>
        <w:tab/>
      </w:r>
      <w:r w:rsidR="001B4AFD">
        <w:rPr>
          <w:rFonts w:cs="Times New Roman"/>
          <w:szCs w:val="24"/>
          <w:lang w:val="sr-Cyrl-RS"/>
        </w:rPr>
        <w:tab/>
      </w:r>
      <w:r w:rsidR="001B4AFD">
        <w:rPr>
          <w:rFonts w:cs="Times New Roman"/>
          <w:szCs w:val="24"/>
          <w:lang w:val="sr-Cyrl-RS"/>
        </w:rPr>
        <w:tab/>
      </w:r>
    </w:p>
    <w:p w:rsidR="001B4AFD" w:rsidRPr="00FC5555" w:rsidRDefault="00284C36" w:rsidP="001B4AFD">
      <w:pPr>
        <w:rPr>
          <w:rFonts w:cs="Times New Roman"/>
          <w:b/>
          <w:szCs w:val="24"/>
          <w:lang w:val="sr-Cyrl-RS"/>
        </w:rPr>
      </w:pPr>
      <w:r>
        <w:rPr>
          <w:rFonts w:cs="Times New Roman"/>
          <w:b/>
          <w:szCs w:val="24"/>
          <w:lang w:val="sr-Cyrl-RS"/>
        </w:rPr>
        <w:t>ПИТАЊЕ</w:t>
      </w:r>
      <w:r w:rsidR="001B4AFD">
        <w:rPr>
          <w:rFonts w:cs="Times New Roman"/>
          <w:b/>
          <w:szCs w:val="24"/>
          <w:lang w:val="sr-Cyrl-RS"/>
        </w:rPr>
        <w:t xml:space="preserve">  </w:t>
      </w:r>
      <w:r w:rsidR="00FB52CD">
        <w:rPr>
          <w:rFonts w:cs="Times New Roman"/>
          <w:b/>
          <w:szCs w:val="24"/>
          <w:lang w:val="sr-Cyrl-RS"/>
        </w:rPr>
        <w:t xml:space="preserve"> БР. 2</w:t>
      </w:r>
      <w:r>
        <w:rPr>
          <w:rFonts w:cs="Times New Roman"/>
          <w:b/>
          <w:szCs w:val="24"/>
          <w:lang w:val="sr-Cyrl-RS"/>
        </w:rPr>
        <w:t>:</w:t>
      </w:r>
      <w:r w:rsidR="00FC5555">
        <w:rPr>
          <w:rFonts w:cs="Times New Roman"/>
          <w:b/>
          <w:szCs w:val="24"/>
          <w:lang w:val="sr-Cyrl-RS"/>
        </w:rPr>
        <w:t xml:space="preserve">  </w:t>
      </w:r>
      <w:r w:rsidR="00FC5555">
        <w:rPr>
          <w:rFonts w:cs="Times New Roman"/>
          <w:b/>
          <w:szCs w:val="24"/>
          <w:lang w:val="sr-Cyrl-RS"/>
        </w:rPr>
        <w:tab/>
        <w:t xml:space="preserve">                                      </w:t>
      </w:r>
      <w:r w:rsidR="001B4AFD">
        <w:rPr>
          <w:rFonts w:cs="Times New Roman"/>
          <w:b/>
          <w:szCs w:val="24"/>
          <w:lang w:val="sr-Cyrl-RS"/>
        </w:rPr>
        <w:t xml:space="preserve">                                                                                                                                                                         </w:t>
      </w:r>
      <w:r w:rsidR="001B4AFD" w:rsidRPr="001B4AFD">
        <w:rPr>
          <w:rFonts w:cs="Times New Roman"/>
          <w:szCs w:val="24"/>
          <w:lang w:val="sr-Latn-RS"/>
        </w:rPr>
        <w:t>„</w:t>
      </w:r>
      <w:r w:rsidR="001B4AFD" w:rsidRPr="001B4AFD">
        <w:rPr>
          <w:rFonts w:cs="Times New Roman"/>
          <w:szCs w:val="24"/>
          <w:lang w:val="sr-Cyrl-RS"/>
        </w:rPr>
        <w:t>У конкурсној документацији страна 10. додатни услови, кадровски капацитет, „СВИ НАВЕДЕНИ КАДРОВИ МОРАЈУ ДА ПОСЕДУЈУ СЕРТИФИКАТ О ДОДАТНОЈ ОБУЧЕНОСТИ ЗА НАЈМАЊЕ ЈЕДНУ СТРУЧНУ ОБЛАСТ, ИЗДАТ ОД СТРАНЕ ПРОИЗВОЂАЧА ВОЗИЛА ИЛИ ОД ПРАВНОГ ЛИЦА ОВЛАШЋЕНОГ ОД ПРОИЗВОЂАЧА ЗА ИЗДАВАЊЕ СЕРТИФИКАТА“</w:t>
      </w:r>
      <w:r w:rsidR="001B4AFD">
        <w:rPr>
          <w:rFonts w:cs="Times New Roman"/>
          <w:szCs w:val="24"/>
          <w:lang w:val="sr-Cyrl-RS"/>
        </w:rPr>
        <w:t xml:space="preserve">                                                                                     </w:t>
      </w:r>
    </w:p>
    <w:p w:rsidR="001B4AFD" w:rsidRPr="001B4AFD" w:rsidRDefault="001B4AFD" w:rsidP="001B4AFD">
      <w:pPr>
        <w:rPr>
          <w:rFonts w:cs="Times New Roman"/>
          <w:szCs w:val="24"/>
          <w:lang w:val="sr-Cyrl-RS"/>
        </w:rPr>
      </w:pPr>
      <w:r>
        <w:rPr>
          <w:rFonts w:cs="Times New Roman"/>
          <w:szCs w:val="24"/>
          <w:lang w:val="sr-Cyrl-RS"/>
        </w:rPr>
        <w:t>-</w:t>
      </w:r>
      <w:r w:rsidRPr="001B4AFD">
        <w:rPr>
          <w:rFonts w:cs="Times New Roman"/>
          <w:szCs w:val="24"/>
          <w:lang w:val="sr-Cyrl-RS"/>
        </w:rPr>
        <w:t xml:space="preserve">Сматрамо да је услов потребно избацити из разлога што сваки овлашћени сервис поседује школовани кадар који задовољава услове произвођача. Такође конкретно </w:t>
      </w:r>
      <w:r>
        <w:rPr>
          <w:rFonts w:cs="Times New Roman"/>
          <w:szCs w:val="24"/>
          <w:lang w:val="sr-Cyrl-RS"/>
        </w:rPr>
        <w:t xml:space="preserve">за ПАРТИЈУ 2 није могуће прибавити такву врсту сертификата јер је произвођач не издаје нити је овластио било кога да то врши за њега. Самим тим ниједан овлашћени сервисер Рено возила не може испунити тражени услов. </w:t>
      </w:r>
    </w:p>
    <w:p w:rsidR="00F658AD" w:rsidRPr="00D32185" w:rsidRDefault="00F658AD" w:rsidP="00F658AD">
      <w:pPr>
        <w:spacing w:after="0" w:line="240" w:lineRule="auto"/>
        <w:ind w:left="720"/>
        <w:rPr>
          <w:rFonts w:cs="Times New Roman"/>
          <w:szCs w:val="24"/>
          <w:lang w:val="sr-Latn-RS"/>
        </w:rPr>
      </w:pPr>
    </w:p>
    <w:p w:rsidR="00284C36" w:rsidRDefault="00284C36" w:rsidP="00F658AD">
      <w:pPr>
        <w:rPr>
          <w:rFonts w:cs="Times New Roman"/>
          <w:b/>
          <w:szCs w:val="24"/>
          <w:lang w:val="sr-Cyrl-RS"/>
        </w:rPr>
      </w:pPr>
      <w:r>
        <w:rPr>
          <w:rFonts w:cs="Times New Roman"/>
          <w:b/>
          <w:szCs w:val="24"/>
          <w:lang w:val="sr-Latn-RS"/>
        </w:rPr>
        <w:t xml:space="preserve">ОДГОВОР БР. </w:t>
      </w:r>
      <w:r w:rsidR="00FB52CD">
        <w:rPr>
          <w:rFonts w:cs="Times New Roman"/>
          <w:b/>
          <w:szCs w:val="24"/>
          <w:lang w:val="sr-Latn-RS"/>
        </w:rPr>
        <w:t>2</w:t>
      </w:r>
      <w:r>
        <w:rPr>
          <w:rFonts w:cs="Times New Roman"/>
          <w:b/>
          <w:szCs w:val="24"/>
          <w:lang w:val="sr-Cyrl-RS"/>
        </w:rPr>
        <w:t>:</w:t>
      </w:r>
    </w:p>
    <w:p w:rsidR="00661DFC" w:rsidRDefault="00284C36" w:rsidP="00F658AD">
      <w:pPr>
        <w:rPr>
          <w:rFonts w:cs="Times New Roman"/>
          <w:b/>
          <w:szCs w:val="24"/>
          <w:lang w:val="sr-Latn-RS"/>
        </w:rPr>
      </w:pPr>
      <w:r>
        <w:rPr>
          <w:rFonts w:cs="Times New Roman"/>
          <w:b/>
          <w:szCs w:val="24"/>
          <w:lang w:val="sr-Cyrl-RS"/>
        </w:rPr>
        <w:t>Наручилац прихвата сугестију из питања и у складу са тим ускладиће конкурсну документацију и исту објавити на Порталу јавних набавки и својој интернет страници.</w:t>
      </w:r>
      <w:r w:rsidR="001B4AFD">
        <w:rPr>
          <w:rFonts w:cs="Times New Roman"/>
          <w:b/>
          <w:szCs w:val="24"/>
          <w:lang w:val="sr-Cyrl-RS"/>
        </w:rPr>
        <w:t xml:space="preserve">                                                                                                                                                                                 </w:t>
      </w:r>
      <w:r w:rsidR="001B4AFD" w:rsidRPr="00284C36">
        <w:rPr>
          <w:rFonts w:cs="Times New Roman"/>
          <w:szCs w:val="24"/>
          <w:lang w:val="sr-Cyrl-RS"/>
        </w:rPr>
        <w:t xml:space="preserve"> </w:t>
      </w:r>
      <w:r w:rsidR="00E10480" w:rsidRPr="00284C36">
        <w:rPr>
          <w:rFonts w:cs="Times New Roman"/>
          <w:szCs w:val="24"/>
          <w:lang w:val="sr-Cyrl-RS"/>
        </w:rPr>
        <w:t xml:space="preserve">С обзиром да се измена конкурсне документације врши 4 дана пре истека рока за подношење понуда, наручилац ће у складу са чланом 63. </w:t>
      </w:r>
      <w:r w:rsidRPr="00284C36">
        <w:rPr>
          <w:rFonts w:cs="Times New Roman"/>
          <w:szCs w:val="24"/>
          <w:lang w:val="sr-Cyrl-RS"/>
        </w:rPr>
        <w:t>став 5.</w:t>
      </w:r>
      <w:r w:rsidR="00E10480" w:rsidRPr="00284C36">
        <w:rPr>
          <w:rFonts w:cs="Times New Roman"/>
          <w:szCs w:val="24"/>
          <w:lang w:val="sr-Cyrl-RS"/>
        </w:rPr>
        <w:t xml:space="preserve"> („Службени гласник РС“</w:t>
      </w:r>
      <w:r w:rsidRPr="00284C36">
        <w:rPr>
          <w:rFonts w:cs="Times New Roman"/>
          <w:szCs w:val="24"/>
          <w:lang w:val="sr-Cyrl-RS"/>
        </w:rPr>
        <w:t xml:space="preserve">, </w:t>
      </w:r>
      <w:r w:rsidRPr="00284C36">
        <w:t xml:space="preserve">бр. 124/12, </w:t>
      </w:r>
      <w:r w:rsidRPr="00284C36">
        <w:rPr>
          <w:lang w:val="sr-Cyrl-RS"/>
        </w:rPr>
        <w:t xml:space="preserve">14/15 и </w:t>
      </w:r>
      <w:r w:rsidRPr="00284C36">
        <w:t>68/15</w:t>
      </w:r>
      <w:r w:rsidRPr="00284C36">
        <w:rPr>
          <w:lang w:val="sr-Cyrl-RS"/>
        </w:rPr>
        <w:t>) продужити рок за подношење понуда и објавити обавештење о про</w:t>
      </w:r>
      <w:r>
        <w:rPr>
          <w:lang w:val="sr-Cyrl-RS"/>
        </w:rPr>
        <w:t>дужењу рока за подношење понуда на Порталу јавних набавки и својој интернет страници.</w:t>
      </w:r>
    </w:p>
    <w:p w:rsidR="0060475E" w:rsidRDefault="00C325B7" w:rsidP="00F658AD">
      <w:pPr>
        <w:spacing w:after="0" w:line="240" w:lineRule="auto"/>
        <w:rPr>
          <w:rFonts w:cs="Times New Roman"/>
          <w:b/>
          <w:szCs w:val="24"/>
          <w:lang w:val="sr-Latn-RS"/>
        </w:rPr>
      </w:pP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p>
    <w:p w:rsidR="00C325B7" w:rsidRDefault="00C325B7" w:rsidP="00F658AD">
      <w:pPr>
        <w:spacing w:after="0" w:line="240" w:lineRule="auto"/>
        <w:rPr>
          <w:rFonts w:cs="Times New Roman"/>
          <w:b/>
          <w:szCs w:val="24"/>
          <w:lang w:val="sr-Latn-RS"/>
        </w:rPr>
      </w:pP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r>
        <w:rPr>
          <w:rFonts w:cs="Times New Roman"/>
          <w:b/>
          <w:szCs w:val="24"/>
          <w:lang w:val="sr-Latn-RS"/>
        </w:rPr>
        <w:tab/>
      </w:r>
    </w:p>
    <w:p w:rsidR="00D32185" w:rsidRPr="001B4AFD" w:rsidRDefault="00284C36" w:rsidP="001B4AFD">
      <w:pPr>
        <w:spacing w:after="0" w:line="240" w:lineRule="auto"/>
        <w:ind w:left="5040" w:firstLine="720"/>
        <w:rPr>
          <w:rFonts w:cs="Times New Roman"/>
          <w:b/>
          <w:szCs w:val="24"/>
          <w:lang w:val="sr-Latn-RS"/>
        </w:rPr>
      </w:pPr>
      <w:r>
        <w:rPr>
          <w:rFonts w:cs="Times New Roman"/>
          <w:b/>
          <w:szCs w:val="24"/>
          <w:lang w:val="sr-Cyrl-RS"/>
        </w:rPr>
        <w:t>КОМИСИЈА НАРУЧИОЦА</w:t>
      </w:r>
    </w:p>
    <w:sectPr w:rsidR="00D32185" w:rsidRPr="001B4AFD" w:rsidSect="0092467D">
      <w:pgSz w:w="11907" w:h="16839" w:code="9"/>
      <w:pgMar w:top="1304" w:right="1418"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2F3" w:rsidRDefault="001322F3" w:rsidP="001B4AFD">
      <w:pPr>
        <w:spacing w:after="0" w:line="240" w:lineRule="auto"/>
      </w:pPr>
      <w:r>
        <w:separator/>
      </w:r>
    </w:p>
  </w:endnote>
  <w:endnote w:type="continuationSeparator" w:id="0">
    <w:p w:rsidR="001322F3" w:rsidRDefault="001322F3" w:rsidP="001B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2F3" w:rsidRDefault="001322F3" w:rsidP="001B4AFD">
      <w:pPr>
        <w:spacing w:after="0" w:line="240" w:lineRule="auto"/>
      </w:pPr>
      <w:r>
        <w:separator/>
      </w:r>
    </w:p>
  </w:footnote>
  <w:footnote w:type="continuationSeparator" w:id="0">
    <w:p w:rsidR="001322F3" w:rsidRDefault="001322F3" w:rsidP="001B4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20619"/>
    <w:multiLevelType w:val="hybridMultilevel"/>
    <w:tmpl w:val="4BF44F96"/>
    <w:lvl w:ilvl="0" w:tplc="DB107B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219E5"/>
    <w:multiLevelType w:val="hybridMultilevel"/>
    <w:tmpl w:val="EB8AB11E"/>
    <w:lvl w:ilvl="0" w:tplc="444C6CC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 w15:restartNumberingAfterBreak="0">
    <w:nsid w:val="3A3B39B3"/>
    <w:multiLevelType w:val="hybridMultilevel"/>
    <w:tmpl w:val="C3088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31199"/>
    <w:multiLevelType w:val="hybridMultilevel"/>
    <w:tmpl w:val="275C6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65749"/>
    <w:multiLevelType w:val="hybridMultilevel"/>
    <w:tmpl w:val="89AC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610A2"/>
    <w:multiLevelType w:val="hybridMultilevel"/>
    <w:tmpl w:val="D78482E8"/>
    <w:lvl w:ilvl="0" w:tplc="95BCF58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871CB"/>
    <w:multiLevelType w:val="hybridMultilevel"/>
    <w:tmpl w:val="F070861A"/>
    <w:lvl w:ilvl="0" w:tplc="361ACF4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06BAB"/>
    <w:multiLevelType w:val="hybridMultilevel"/>
    <w:tmpl w:val="B442DC74"/>
    <w:lvl w:ilvl="0" w:tplc="B6D6E548">
      <w:start w:val="1"/>
      <w:numFmt w:val="decimal"/>
      <w:lvlText w:val="%1."/>
      <w:lvlJc w:val="left"/>
      <w:pPr>
        <w:ind w:left="720" w:hanging="360"/>
      </w:pPr>
      <w:rPr>
        <w:rFonts w:ascii="Calibri" w:hAnsi="Calibri" w:cs="Times New Roman"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C91781C"/>
    <w:multiLevelType w:val="hybridMultilevel"/>
    <w:tmpl w:val="6C72A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983EF7"/>
    <w:multiLevelType w:val="hybridMultilevel"/>
    <w:tmpl w:val="0A98BD56"/>
    <w:lvl w:ilvl="0" w:tplc="BAAAA2B8">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B8"/>
    <w:rsid w:val="000166B2"/>
    <w:rsid w:val="0002729D"/>
    <w:rsid w:val="00052532"/>
    <w:rsid w:val="00097CAC"/>
    <w:rsid w:val="000B5612"/>
    <w:rsid w:val="001322F3"/>
    <w:rsid w:val="00142C17"/>
    <w:rsid w:val="001535B7"/>
    <w:rsid w:val="00160E56"/>
    <w:rsid w:val="00196F29"/>
    <w:rsid w:val="001B4AFD"/>
    <w:rsid w:val="00200FA5"/>
    <w:rsid w:val="0021549F"/>
    <w:rsid w:val="00262AC0"/>
    <w:rsid w:val="00271E6F"/>
    <w:rsid w:val="00284C36"/>
    <w:rsid w:val="002B2954"/>
    <w:rsid w:val="00322E82"/>
    <w:rsid w:val="00346819"/>
    <w:rsid w:val="00346FED"/>
    <w:rsid w:val="003939B5"/>
    <w:rsid w:val="003B4AC6"/>
    <w:rsid w:val="00431A9C"/>
    <w:rsid w:val="00447939"/>
    <w:rsid w:val="004E649D"/>
    <w:rsid w:val="00512E93"/>
    <w:rsid w:val="005272BB"/>
    <w:rsid w:val="005504FC"/>
    <w:rsid w:val="00596EF8"/>
    <w:rsid w:val="0060475E"/>
    <w:rsid w:val="00661DFC"/>
    <w:rsid w:val="006E194E"/>
    <w:rsid w:val="006F444B"/>
    <w:rsid w:val="00755F3E"/>
    <w:rsid w:val="007E46D6"/>
    <w:rsid w:val="00813BB5"/>
    <w:rsid w:val="008551CA"/>
    <w:rsid w:val="008A225F"/>
    <w:rsid w:val="008A644A"/>
    <w:rsid w:val="009024B8"/>
    <w:rsid w:val="0092467D"/>
    <w:rsid w:val="00927A42"/>
    <w:rsid w:val="00A36042"/>
    <w:rsid w:val="00A93318"/>
    <w:rsid w:val="00AA0BC3"/>
    <w:rsid w:val="00B76A5E"/>
    <w:rsid w:val="00B774A3"/>
    <w:rsid w:val="00BB31B5"/>
    <w:rsid w:val="00BC4C4A"/>
    <w:rsid w:val="00BE286E"/>
    <w:rsid w:val="00BF0721"/>
    <w:rsid w:val="00C12289"/>
    <w:rsid w:val="00C325B7"/>
    <w:rsid w:val="00C909CC"/>
    <w:rsid w:val="00CB2C8C"/>
    <w:rsid w:val="00CC5187"/>
    <w:rsid w:val="00CD0C80"/>
    <w:rsid w:val="00D261E9"/>
    <w:rsid w:val="00D32185"/>
    <w:rsid w:val="00D3676F"/>
    <w:rsid w:val="00D65204"/>
    <w:rsid w:val="00D96AD6"/>
    <w:rsid w:val="00E10480"/>
    <w:rsid w:val="00E42F18"/>
    <w:rsid w:val="00E64EF8"/>
    <w:rsid w:val="00E778EB"/>
    <w:rsid w:val="00EA68A9"/>
    <w:rsid w:val="00F658AD"/>
    <w:rsid w:val="00F811CD"/>
    <w:rsid w:val="00F85C7E"/>
    <w:rsid w:val="00FB4B54"/>
    <w:rsid w:val="00FB52CD"/>
    <w:rsid w:val="00FC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12083-E647-4FAF-8DC6-19236D59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EF8"/>
    <w:pPr>
      <w:spacing w:before="100" w:beforeAutospacing="1" w:after="100" w:afterAutospacing="1" w:line="240" w:lineRule="auto"/>
      <w:jc w:val="left"/>
    </w:pPr>
    <w:rPr>
      <w:rFonts w:cs="Times New Roman"/>
      <w:color w:val="000000"/>
      <w:szCs w:val="24"/>
    </w:rPr>
  </w:style>
  <w:style w:type="paragraph" w:styleId="ListParagraph">
    <w:name w:val="List Paragraph"/>
    <w:basedOn w:val="Normal"/>
    <w:uiPriority w:val="34"/>
    <w:qFormat/>
    <w:rsid w:val="00E64EF8"/>
    <w:pPr>
      <w:ind w:left="720"/>
      <w:contextualSpacing/>
    </w:pPr>
  </w:style>
  <w:style w:type="paragraph" w:styleId="PlainText">
    <w:name w:val="Plain Text"/>
    <w:basedOn w:val="Normal"/>
    <w:link w:val="PlainTextChar"/>
    <w:uiPriority w:val="99"/>
    <w:unhideWhenUsed/>
    <w:rsid w:val="00E42F18"/>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E42F18"/>
    <w:rPr>
      <w:rFonts w:ascii="Calibri" w:hAnsi="Calibri"/>
      <w:szCs w:val="21"/>
    </w:rPr>
  </w:style>
  <w:style w:type="table" w:styleId="TableGrid">
    <w:name w:val="Table Grid"/>
    <w:basedOn w:val="TableNormal"/>
    <w:uiPriority w:val="39"/>
    <w:rsid w:val="00F8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0E56"/>
    <w:rPr>
      <w:color w:val="0563C1" w:themeColor="hyperlink"/>
      <w:u w:val="single"/>
    </w:rPr>
  </w:style>
  <w:style w:type="paragraph" w:styleId="BalloonText">
    <w:name w:val="Balloon Text"/>
    <w:basedOn w:val="Normal"/>
    <w:link w:val="BalloonTextChar"/>
    <w:uiPriority w:val="99"/>
    <w:semiHidden/>
    <w:unhideWhenUsed/>
    <w:rsid w:val="00A36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42"/>
    <w:rPr>
      <w:rFonts w:ascii="Segoe UI" w:hAnsi="Segoe UI" w:cs="Segoe UI"/>
      <w:sz w:val="18"/>
      <w:szCs w:val="18"/>
    </w:rPr>
  </w:style>
  <w:style w:type="paragraph" w:styleId="NoSpacing">
    <w:name w:val="No Spacing"/>
    <w:uiPriority w:val="1"/>
    <w:qFormat/>
    <w:rsid w:val="000B5612"/>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1B4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AFD"/>
    <w:rPr>
      <w:rFonts w:ascii="Times New Roman" w:hAnsi="Times New Roman"/>
      <w:sz w:val="24"/>
    </w:rPr>
  </w:style>
  <w:style w:type="paragraph" w:styleId="Footer">
    <w:name w:val="footer"/>
    <w:basedOn w:val="Normal"/>
    <w:link w:val="FooterChar"/>
    <w:uiPriority w:val="99"/>
    <w:unhideWhenUsed/>
    <w:rsid w:val="001B4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A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9736">
      <w:bodyDiv w:val="1"/>
      <w:marLeft w:val="0"/>
      <w:marRight w:val="0"/>
      <w:marTop w:val="0"/>
      <w:marBottom w:val="0"/>
      <w:divBdr>
        <w:top w:val="none" w:sz="0" w:space="0" w:color="auto"/>
        <w:left w:val="none" w:sz="0" w:space="0" w:color="auto"/>
        <w:bottom w:val="none" w:sz="0" w:space="0" w:color="auto"/>
        <w:right w:val="none" w:sz="0" w:space="0" w:color="auto"/>
      </w:divBdr>
    </w:div>
    <w:div w:id="216283323">
      <w:bodyDiv w:val="1"/>
      <w:marLeft w:val="0"/>
      <w:marRight w:val="0"/>
      <w:marTop w:val="0"/>
      <w:marBottom w:val="0"/>
      <w:divBdr>
        <w:top w:val="none" w:sz="0" w:space="0" w:color="auto"/>
        <w:left w:val="none" w:sz="0" w:space="0" w:color="auto"/>
        <w:bottom w:val="none" w:sz="0" w:space="0" w:color="auto"/>
        <w:right w:val="none" w:sz="0" w:space="0" w:color="auto"/>
      </w:divBdr>
    </w:div>
    <w:div w:id="293801987">
      <w:bodyDiv w:val="1"/>
      <w:marLeft w:val="0"/>
      <w:marRight w:val="0"/>
      <w:marTop w:val="0"/>
      <w:marBottom w:val="0"/>
      <w:divBdr>
        <w:top w:val="none" w:sz="0" w:space="0" w:color="auto"/>
        <w:left w:val="none" w:sz="0" w:space="0" w:color="auto"/>
        <w:bottom w:val="none" w:sz="0" w:space="0" w:color="auto"/>
        <w:right w:val="none" w:sz="0" w:space="0" w:color="auto"/>
      </w:divBdr>
    </w:div>
    <w:div w:id="464667928">
      <w:bodyDiv w:val="1"/>
      <w:marLeft w:val="0"/>
      <w:marRight w:val="0"/>
      <w:marTop w:val="0"/>
      <w:marBottom w:val="0"/>
      <w:divBdr>
        <w:top w:val="none" w:sz="0" w:space="0" w:color="auto"/>
        <w:left w:val="none" w:sz="0" w:space="0" w:color="auto"/>
        <w:bottom w:val="none" w:sz="0" w:space="0" w:color="auto"/>
        <w:right w:val="none" w:sz="0" w:space="0" w:color="auto"/>
      </w:divBdr>
    </w:div>
    <w:div w:id="730035486">
      <w:bodyDiv w:val="1"/>
      <w:marLeft w:val="0"/>
      <w:marRight w:val="0"/>
      <w:marTop w:val="0"/>
      <w:marBottom w:val="0"/>
      <w:divBdr>
        <w:top w:val="none" w:sz="0" w:space="0" w:color="auto"/>
        <w:left w:val="none" w:sz="0" w:space="0" w:color="auto"/>
        <w:bottom w:val="none" w:sz="0" w:space="0" w:color="auto"/>
        <w:right w:val="none" w:sz="0" w:space="0" w:color="auto"/>
      </w:divBdr>
    </w:div>
    <w:div w:id="1126001316">
      <w:bodyDiv w:val="1"/>
      <w:marLeft w:val="0"/>
      <w:marRight w:val="0"/>
      <w:marTop w:val="0"/>
      <w:marBottom w:val="0"/>
      <w:divBdr>
        <w:top w:val="none" w:sz="0" w:space="0" w:color="auto"/>
        <w:left w:val="none" w:sz="0" w:space="0" w:color="auto"/>
        <w:bottom w:val="none" w:sz="0" w:space="0" w:color="auto"/>
        <w:right w:val="none" w:sz="0" w:space="0" w:color="auto"/>
      </w:divBdr>
    </w:div>
    <w:div w:id="1867019665">
      <w:bodyDiv w:val="1"/>
      <w:marLeft w:val="0"/>
      <w:marRight w:val="0"/>
      <w:marTop w:val="0"/>
      <w:marBottom w:val="0"/>
      <w:divBdr>
        <w:top w:val="none" w:sz="0" w:space="0" w:color="auto"/>
        <w:left w:val="none" w:sz="0" w:space="0" w:color="auto"/>
        <w:bottom w:val="none" w:sz="0" w:space="0" w:color="auto"/>
        <w:right w:val="none" w:sz="0" w:space="0" w:color="auto"/>
      </w:divBdr>
    </w:div>
    <w:div w:id="206629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Milica Loncar</cp:lastModifiedBy>
  <cp:revision>5</cp:revision>
  <cp:lastPrinted>2020-07-10T08:12:00Z</cp:lastPrinted>
  <dcterms:created xsi:type="dcterms:W3CDTF">2020-07-10T07:28:00Z</dcterms:created>
  <dcterms:modified xsi:type="dcterms:W3CDTF">2020-07-10T08:13:00Z</dcterms:modified>
</cp:coreProperties>
</file>